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ANEXO 1</w:t>
      </w:r>
      <w:r w:rsidDel="00000000" w:rsidR="00000000" w:rsidRPr="00000000">
        <w:rPr>
          <w:rFonts w:ascii="Tahoma" w:cs="Tahoma" w:eastAsia="Tahoma" w:hAnsi="Tahoma"/>
          <w:b w:val="1"/>
          <w:sz w:val="20"/>
          <w:szCs w:val="20"/>
          <w:rtl w:val="0"/>
        </w:rPr>
        <w:t xml:space="preserve">0</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INCENTIVO PARA VINCULACIÓN LABORAL DE PERSONAS CON DISCAPACIDAD</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Señores </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[NOMBRE DE LA ENTIDAD]</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[Dirección de la Entidad]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[Ciudad]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vertAlign w:val="baseline"/>
        </w:rPr>
      </w:pPr>
      <w:r w:rsidDel="00000000" w:rsidR="00000000" w:rsidRPr="00000000">
        <w:rPr>
          <w:rFonts w:ascii="Tahoma" w:cs="Tahoma" w:eastAsia="Tahoma" w:hAnsi="Tahoma"/>
          <w:b w:val="0"/>
          <w:i w:val="0"/>
          <w:smallCaps w:val="0"/>
          <w:strike w:val="0"/>
          <w:color w:val="000000"/>
          <w:sz w:val="20"/>
          <w:szCs w:val="20"/>
          <w:u w:val="none"/>
          <w:vertAlign w:val="baseline"/>
          <w:rtl w:val="0"/>
        </w:rPr>
        <w:t xml:space="preserve">REFERENCIA: Convocatoria Publica No. </w:t>
      </w:r>
      <w:r w:rsidDel="00000000" w:rsidR="00000000" w:rsidRPr="00000000">
        <w:rPr>
          <w:rFonts w:ascii="Tahoma" w:cs="Tahoma" w:eastAsia="Tahoma" w:hAnsi="Tahoma"/>
          <w:sz w:val="20"/>
          <w:szCs w:val="20"/>
          <w:rtl w:val="0"/>
        </w:rPr>
        <w:t xml:space="preserve">003</w:t>
      </w:r>
      <w:r w:rsidDel="00000000" w:rsidR="00000000" w:rsidRPr="00000000">
        <w:rPr>
          <w:rFonts w:ascii="Tahoma" w:cs="Tahoma" w:eastAsia="Tahoma" w:hAnsi="Tahoma"/>
          <w:b w:val="0"/>
          <w:i w:val="0"/>
          <w:smallCaps w:val="0"/>
          <w:strike w:val="0"/>
          <w:color w:val="000000"/>
          <w:sz w:val="20"/>
          <w:szCs w:val="20"/>
          <w:u w:val="none"/>
          <w:vertAlign w:val="baseline"/>
          <w:rtl w:val="0"/>
        </w:rPr>
        <w:t xml:space="preserve"> de 202</w:t>
      </w:r>
      <w:r w:rsidDel="00000000" w:rsidR="00000000" w:rsidRPr="00000000">
        <w:rPr>
          <w:rFonts w:ascii="Tahoma" w:cs="Tahoma" w:eastAsia="Tahoma" w:hAnsi="Tahoma"/>
          <w:sz w:val="20"/>
          <w:szCs w:val="20"/>
          <w:rtl w:val="0"/>
        </w:rPr>
        <w:t xml:space="preserve">5</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Estimados señores: </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Por medio de este documento en mi calidad de (proponente cuando sea persona natural o de representante legal cuando el proponente sea una persona jurídica que no esté obligada a tener revisor fiscal, o de revisor fiscal cuando el proponente sea una persona jurídica que por ley o estatutos esté obligada a tener revisor fiscal), en virtud de lo dispuesto en la Ley 1618 de 2013 y Decreto 392 de 2018, para efecto de la asignación del puntaje por el factor de “5.2.7. INCENTIVO PARA VINCULACIÓN LABORAL DE PERSONAS CON DISCAPACIDAD" manifiesto que el número total de trabajadores vinculados a la planta de personal del proponente es de _______, de los cuales _______, se encuentran en condición de discapacidad, de conformidad con la certificación del Ministerio de Trabajo que se adjunta.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Cordialmente,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Nombre del proponente: ________________________________________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Nombre del Representante legal: _______________________________________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C.C. No. ________________ de ______________-</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Dirección de correo _______________________________________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Correo electrónico _______________________________________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Ciudad _______________________________________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___________________________________________________</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[Firma del proponente o de su Representante Legal]</w:t>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1939289</wp:posOffset>
          </wp:positionH>
          <wp:positionV relativeFrom="paragraph">
            <wp:posOffset>-276223</wp:posOffset>
          </wp:positionV>
          <wp:extent cx="1736884" cy="979781"/>
          <wp:effectExtent b="0" l="0" r="0" t="0"/>
          <wp:wrapNone/>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36884" cy="979781"/>
                  </a:xfrm>
                  <a:prstGeom prst="rect"/>
                  <a:ln/>
                </pic:spPr>
              </pic:pic>
            </a:graphicData>
          </a:graphic>
        </wp:anchor>
      </w:drawing>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16"/>
        <w:szCs w:val="16"/>
        <w:u w:val="none"/>
        <w:vertAlign w:val="baseline"/>
        <w:rtl w:val="0"/>
      </w:rPr>
      <w:t xml:space="preserve">Convocatoria Pública N° CP-0</w:t>
    </w:r>
    <w:r w:rsidDel="00000000" w:rsidR="00000000" w:rsidRPr="00000000">
      <w:rPr>
        <w:rFonts w:ascii="Calibri" w:cs="Calibri" w:eastAsia="Calibri" w:hAnsi="Calibri"/>
        <w:sz w:val="16"/>
        <w:szCs w:val="16"/>
        <w:rtl w:val="0"/>
      </w:rPr>
      <w:t xml:space="preserve">03</w:t>
    </w:r>
    <w:r w:rsidDel="00000000" w:rsidR="00000000" w:rsidRPr="00000000">
      <w:rPr>
        <w:rFonts w:ascii="Calibri" w:cs="Calibri" w:eastAsia="Calibri" w:hAnsi="Calibri"/>
        <w:b w:val="0"/>
        <w:i w:val="0"/>
        <w:smallCaps w:val="0"/>
        <w:strike w:val="0"/>
        <w:color w:val="000000"/>
        <w:sz w:val="16"/>
        <w:szCs w:val="16"/>
        <w:u w:val="none"/>
        <w:vertAlign w:val="baseline"/>
        <w:rtl w:val="0"/>
      </w:rPr>
      <w:t xml:space="preserve">-202</w:t>
    </w:r>
    <w:r w:rsidDel="00000000" w:rsidR="00000000" w:rsidRPr="00000000">
      <w:rPr>
        <w:rFonts w:ascii="Calibri" w:cs="Calibri" w:eastAsia="Calibri" w:hAnsi="Calibri"/>
        <w:sz w:val="16"/>
        <w:szCs w:val="16"/>
        <w:rtl w:val="0"/>
      </w:rPr>
      <w:t xml:space="preserve">5</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CO"/>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37D39"/>
    <w:pPr>
      <w:widowControl w:val="0"/>
      <w:suppressAutoHyphens w:val="1"/>
      <w:spacing w:after="0" w:line="240" w:lineRule="auto"/>
    </w:pPr>
    <w:rPr>
      <w:rFonts w:ascii="Times New Roman" w:cs="Times New Roman" w:eastAsia="Times New Roman" w:hAnsi="Times New Roman"/>
      <w:sz w:val="24"/>
      <w:szCs w:val="24"/>
      <w:lang w:eastAsia="es-CO"/>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EncabezadoCar" w:customStyle="1">
    <w:name w:val="Encabezado Car"/>
    <w:basedOn w:val="Fuentedeprrafopredeter"/>
    <w:link w:val="Encabezado"/>
    <w:uiPriority w:val="99"/>
    <w:rsid w:val="00E9539C"/>
  </w:style>
  <w:style w:type="paragraph" w:styleId="Piedepgina">
    <w:name w:val="footer"/>
    <w:basedOn w:val="Normal"/>
    <w:link w:val="Piedepgina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PiedepginaCar" w:customStyle="1">
    <w:name w:val="Pie de página Car"/>
    <w:basedOn w:val="Fuentedeprrafopredeter"/>
    <w:link w:val="Piedepgina"/>
    <w:uiPriority w:val="99"/>
    <w:rsid w:val="00E9539C"/>
  </w:style>
  <w:style w:type="table" w:styleId="Tablaconcuadrcula">
    <w:name w:val="Table Grid"/>
    <w:basedOn w:val="Tablanormal"/>
    <w:uiPriority w:val="39"/>
    <w:rsid w:val="004A061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qFormat w:val="1"/>
    <w:rsid w:val="004A061D"/>
    <w:pPr>
      <w:spacing w:after="0" w:line="240" w:lineRule="auto"/>
    </w:pPr>
  </w:style>
  <w:style w:type="paragraph" w:styleId="Textonotapie">
    <w:name w:val="footnote text"/>
    <w:basedOn w:val="Normal"/>
    <w:link w:val="TextonotapieCar"/>
    <w:uiPriority w:val="99"/>
    <w:semiHidden w:val="1"/>
    <w:unhideWhenUsed w:val="1"/>
    <w:rsid w:val="00737D39"/>
    <w:rPr>
      <w:sz w:val="20"/>
      <w:szCs w:val="20"/>
    </w:rPr>
  </w:style>
  <w:style w:type="character" w:styleId="TextonotapieCar" w:customStyle="1">
    <w:name w:val="Texto nota pie Car"/>
    <w:basedOn w:val="Fuentedeprrafopredeter"/>
    <w:link w:val="Textonotapie"/>
    <w:uiPriority w:val="99"/>
    <w:semiHidden w:val="1"/>
    <w:rsid w:val="00737D39"/>
    <w:rPr>
      <w:rFonts w:ascii="Times New Roman" w:cs="Times New Roman" w:eastAsia="Times New Roman" w:hAnsi="Times New Roman"/>
      <w:sz w:val="20"/>
      <w:szCs w:val="20"/>
      <w:lang w:eastAsia="es-CO"/>
    </w:rPr>
  </w:style>
  <w:style w:type="character" w:styleId="Refdenotaalpie">
    <w:name w:val="footnote reference"/>
    <w:basedOn w:val="Fuentedeprrafopredeter"/>
    <w:uiPriority w:val="99"/>
    <w:semiHidden w:val="1"/>
    <w:unhideWhenUsed w:val="1"/>
    <w:rsid w:val="00737D39"/>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tOWSsw44tovG0y+mk8JS3LwGvg==">CgMxLjA4AHIhMWliYjAzMmY2VlZyUll2YndOZG4zaklGbnFHd0w1QmNq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2021-04-12T19:41:00Z</dcterms:created>
  <dc:creator>Javier Rolando Delgado Flores</dc:creator>
</cp:coreProperties>
</file>